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numPr>
          <w:ilvl w:val="0"/>
          <w:numId w:val="0"/>
        </w:numPr>
        <w:jc w:val="center"/>
        <w:outlineLvl w:val="0"/>
        <w:rPr/>
      </w:pPr>
      <w:r>
        <w:rPr>
          <w:i/>
        </w:rPr>
        <w:t>Ing. Miroslav KUNEŠ</w:t>
      </w:r>
    </w:p>
    <w:p>
      <w:pPr>
        <w:pStyle w:val="Normal"/>
        <w:jc w:val="center"/>
        <w:rPr/>
      </w:pPr>
      <w:r>
        <w:rPr>
          <w:b/>
          <w:sz w:val="32"/>
          <w:szCs w:val="32"/>
        </w:rPr>
        <w:t>P.R.O.-servis</w:t>
      </w:r>
    </w:p>
    <w:p>
      <w:pPr>
        <w:pStyle w:val="Normal"/>
        <w:jc w:val="center"/>
        <w:rPr/>
      </w:pPr>
      <w:r>
        <w:rPr>
          <w:i/>
          <w:sz w:val="20"/>
          <w:szCs w:val="20"/>
        </w:rPr>
        <w:t>Slepá 4, 31200 Plzeň</w:t>
      </w:r>
    </w:p>
    <w:p>
      <w:pPr>
        <w:pStyle w:val="Normal"/>
        <w:jc w:val="center"/>
        <w:rPr/>
      </w:pPr>
      <w:r>
        <w:rPr>
          <w:i/>
          <w:sz w:val="20"/>
          <w:szCs w:val="20"/>
        </w:rPr>
        <w:t>kanc.: Jablonského 52, 326 00 Plzeň</w:t>
      </w:r>
    </w:p>
    <w:p>
      <w:pPr>
        <w:pStyle w:val="Normal"/>
        <w:jc w:val="center"/>
        <w:rPr/>
      </w:pPr>
      <w:r>
        <w:rPr>
          <w:i/>
          <w:sz w:val="20"/>
          <w:szCs w:val="20"/>
        </w:rPr>
        <w:t>tel./fax.: 377221106</w:t>
      </w:r>
    </w:p>
    <w:p>
      <w:pPr>
        <w:pStyle w:val="Normal"/>
        <w:jc w:val="center"/>
        <w:rPr/>
      </w:pPr>
      <w:r>
        <w:rPr>
          <w:i/>
          <w:sz w:val="20"/>
          <w:szCs w:val="20"/>
        </w:rPr>
        <w:t>e-mail:</w:t>
      </w:r>
      <w:r>
        <w:rPr>
          <w:i/>
          <w:sz w:val="20"/>
          <w:szCs w:val="20"/>
          <w:u w:val="single"/>
        </w:rPr>
        <w:t>proservis@post.cz</w:t>
      </w:r>
    </w:p>
    <w:p>
      <w:pPr>
        <w:pStyle w:val="Normal"/>
        <w:jc w:val="center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</w:r>
    </w:p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b/>
          <w:b/>
          <w:sz w:val="44"/>
          <w:szCs w:val="44"/>
        </w:rPr>
      </w:pPr>
      <w:r>
        <w:rPr>
          <w:b/>
          <w:sz w:val="44"/>
          <w:szCs w:val="44"/>
        </w:rPr>
        <w:t>TECHNICKÁ   ZPRÁVA</w:t>
      </w:r>
    </w:p>
    <w:p>
      <w:pPr>
        <w:pStyle w:val="Normal"/>
        <w:jc w:val="center"/>
        <w:rPr>
          <w:b/>
          <w:b/>
          <w:sz w:val="44"/>
          <w:szCs w:val="44"/>
        </w:rPr>
      </w:pPr>
      <w:r>
        <w:rPr>
          <w:b/>
          <w:sz w:val="44"/>
          <w:szCs w:val="44"/>
        </w:rPr>
        <w:t>stavební část</w:t>
      </w:r>
    </w:p>
    <w:p>
      <w:pPr>
        <w:pStyle w:val="Normal"/>
        <w:jc w:val="center"/>
        <w:rPr>
          <w:b/>
          <w:b/>
          <w:sz w:val="44"/>
          <w:szCs w:val="44"/>
        </w:rPr>
      </w:pPr>
      <w:r>
        <w:rPr>
          <w:b/>
          <w:sz w:val="44"/>
          <w:szCs w:val="44"/>
        </w:rPr>
      </w:r>
    </w:p>
    <w:p>
      <w:pPr>
        <w:pStyle w:val="Normal"/>
        <w:jc w:val="center"/>
        <w:rPr>
          <w:b/>
          <w:b/>
          <w:sz w:val="44"/>
          <w:szCs w:val="44"/>
        </w:rPr>
      </w:pPr>
      <w:r>
        <w:rPr>
          <w:b/>
          <w:sz w:val="44"/>
          <w:szCs w:val="44"/>
        </w:rPr>
      </w:r>
    </w:p>
    <w:p>
      <w:pPr>
        <w:pStyle w:val="Normal"/>
        <w:jc w:val="center"/>
        <w:rPr>
          <w:b/>
          <w:b/>
          <w:sz w:val="44"/>
          <w:szCs w:val="44"/>
        </w:rPr>
      </w:pPr>
      <w:r>
        <w:rPr>
          <w:b/>
          <w:sz w:val="44"/>
          <w:szCs w:val="44"/>
        </w:rPr>
      </w:r>
    </w:p>
    <w:p>
      <w:pPr>
        <w:pStyle w:val="Normal"/>
        <w:jc w:val="center"/>
        <w:rPr>
          <w:b/>
          <w:b/>
          <w:sz w:val="44"/>
          <w:szCs w:val="44"/>
        </w:rPr>
      </w:pPr>
      <w:r>
        <w:rPr>
          <w:b/>
          <w:sz w:val="44"/>
          <w:szCs w:val="44"/>
        </w:rPr>
      </w:r>
    </w:p>
    <w:p>
      <w:pPr>
        <w:pStyle w:val="Normal"/>
        <w:jc w:val="center"/>
        <w:rPr>
          <w:b/>
          <w:b/>
          <w:sz w:val="44"/>
          <w:szCs w:val="44"/>
        </w:rPr>
      </w:pPr>
      <w:r>
        <w:rPr>
          <w:b/>
          <w:sz w:val="44"/>
          <w:szCs w:val="44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44"/>
          <w:szCs w:val="44"/>
        </w:rPr>
      </w:pPr>
      <w:r>
        <w:rPr>
          <w:b/>
          <w:sz w:val="44"/>
          <w:szCs w:val="44"/>
        </w:rPr>
      </w:r>
    </w:p>
    <w:p>
      <w:pPr>
        <w:pStyle w:val="Normal"/>
        <w:jc w:val="right"/>
        <w:rPr/>
      </w:pPr>
      <w:r>
        <w:rPr>
          <w:b/>
          <w:sz w:val="32"/>
          <w:szCs w:val="32"/>
        </w:rPr>
        <w:t xml:space="preserve">VÝTISK č. </w:t>
      </w:r>
    </w:p>
    <w:p>
      <w:pPr>
        <w:pStyle w:val="Normal"/>
        <w:jc w:val="right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right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right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right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right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right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right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right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right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right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right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right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right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right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right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right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right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right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right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right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right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right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right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right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right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right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right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right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right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right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right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right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right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right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right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right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right"/>
        <w:rPr>
          <w:b/>
          <w:b/>
          <w:sz w:val="32"/>
          <w:szCs w:val="32"/>
        </w:rPr>
      </w:pPr>
      <w:r>
        <w:rPr>
          <w:b/>
          <w:sz w:val="32"/>
          <w:szCs w:val="32"/>
        </w:rPr>
      </w:r>
    </w:p>
    <w:p>
      <w:pPr>
        <w:pStyle w:val="Normal"/>
        <w:jc w:val="right"/>
        <w:rPr>
          <w:b/>
          <w:b/>
          <w:sz w:val="32"/>
          <w:szCs w:val="32"/>
        </w:rPr>
      </w:pPr>
      <w:bookmarkStart w:id="0" w:name="__UnoMark__100_3129198486"/>
      <w:bookmarkStart w:id="1" w:name="__UnoMark__100_3129198486"/>
      <w:bookmarkEnd w:id="1"/>
      <w:r>
        <w:rPr>
          <w:b/>
          <w:sz w:val="32"/>
          <w:szCs w:val="32"/>
        </w:rPr>
      </w:r>
    </w:p>
    <w:p>
      <w:pPr>
        <w:pStyle w:val="Normal"/>
        <w:rPr/>
      </w:pPr>
      <w:r>
        <w:rPr>
          <w:sz w:val="16"/>
          <w:szCs w:val="16"/>
        </w:rPr>
        <w:t>NÁZEV AKCE  :  VD KLABAVA – NOVÁ PROVOZNÍ BUDOVA-DEMOLICE STÁVAJÍCÍCH OBJEKTŮ</w:t>
      </w:r>
    </w:p>
    <w:p>
      <w:pPr>
        <w:pStyle w:val="Normal"/>
        <w:rPr/>
      </w:pPr>
      <w:r>
        <w:rPr>
          <w:sz w:val="16"/>
          <w:szCs w:val="16"/>
        </w:rPr>
        <w:t>INVESTOR        :  POVODÍ VLTAVY státní ponik, Holečkova 3178/8, 150004 Praha 5-Smíchov</w:t>
      </w:r>
    </w:p>
    <w:p>
      <w:pPr>
        <w:pStyle w:val="Normal"/>
        <w:rPr/>
      </w:pPr>
      <w:r>
        <w:rPr>
          <w:sz w:val="16"/>
          <w:szCs w:val="16"/>
        </w:rPr>
        <w:t>OBSAH PD         : TECHNICKÁ ZPRÁVA – odstranění stavby</w:t>
      </w:r>
    </w:p>
    <w:p>
      <w:pPr>
        <w:pStyle w:val="Normal"/>
        <w:rPr/>
      </w:pPr>
      <w:r>
        <w:rPr>
          <w:sz w:val="16"/>
          <w:szCs w:val="16"/>
        </w:rPr>
        <w:t>ZAK.ČÍSLO       :  004/2019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TECHNICKÁ  ZPRÁVA</w:t>
      </w:r>
    </w:p>
    <w:p>
      <w:pPr>
        <w:pStyle w:val="Normal"/>
        <w:jc w:val="center"/>
        <w:rPr>
          <w:b/>
          <w:b/>
          <w:sz w:val="32"/>
          <w:szCs w:val="32"/>
        </w:rPr>
      </w:pPr>
      <w:r>
        <w:rPr>
          <w:b/>
          <w:sz w:val="32"/>
          <w:szCs w:val="32"/>
        </w:rPr>
        <w:t>stavební část</w:t>
      </w:r>
    </w:p>
    <w:p>
      <w:pPr>
        <w:pStyle w:val="Normal"/>
        <w:rPr>
          <w:b/>
          <w:b/>
          <w:sz w:val="32"/>
          <w:szCs w:val="32"/>
        </w:rPr>
      </w:pPr>
      <w:r>
        <w:rPr/>
        <mc:AlternateContent>
          <mc:Choice Requires="wps">
            <w:drawing>
              <wp:inline distT="0" distB="0" distL="0" distR="0">
                <wp:extent cx="3810" cy="22225"/>
                <wp:effectExtent l="0" t="0" r="0" b="0"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0" cy="21600"/>
                        </a:xfrm>
                        <a:prstGeom prst="rect">
                          <a:avLst/>
                        </a:prstGeom>
                        <a:solidFill>
                          <a:srgbClr val="808080"/>
                        </a:solidFill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rect id="shape_0" fillcolor="gray" stroked="f" style="position:absolute;margin-left:0pt;margin-top:0pt;width:0.2pt;height:1.65pt">
                <w10:wrap type="none"/>
                <v:fill o:detectmouseclick="t" type="solid" color2="#7f7f7f"/>
                <v:stroke color="#3465a4" joinstyle="round" endcap="flat"/>
              </v:rect>
            </w:pict>
          </mc:Fallback>
        </mc:AlternateContent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Všeobecně :</w:t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/>
        <w:t>Projektová dokumentace řeší odstranění objektu skadu a dílny s přistavěným přístřeškem  u VD Klabava. Jedná se o část jednoho z objektů na pozemku kat.č. st. 155, v k.ú, Klabava, pozemek je ve vlastnictví ČR s právem hospodařit se svěřeným majetkem Povodí Vltavy státní podnik. Na tomto pozemku je v současné době objekt dvojgaráže, který je ve špatném technickém stavu.</w:t>
      </w:r>
    </w:p>
    <w:p>
      <w:pPr>
        <w:pStyle w:val="Normal"/>
        <w:jc w:val="both"/>
        <w:rPr/>
      </w:pPr>
      <w:r>
        <w:rPr/>
        <w:t xml:space="preserve">Objekt zděný skladu a dílny byl postaven v 60-tých letech minulého století, jako přístavba ke garáži, následně byl postaven dřevěný přístřešek pro parkování nákladního automobilu. </w:t>
      </w:r>
    </w:p>
    <w:p>
      <w:pPr>
        <w:pStyle w:val="Normal"/>
        <w:jc w:val="both"/>
        <w:rPr/>
      </w:pPr>
      <w:r>
        <w:rPr/>
        <w:t>Vzhledem k tomu, že v areálu není řešen kancelářský prostor, ani soc. zařízení a šatna pro pracovníky Povodí Vltavy (je využívána část domu určeného k bydlení hrázného), rozhodl se investor provést výstavbu nového provozního objektu, ve kterém bude řešena kancelář, šatna, soc. zařízení a garáže. Pro uvažovanou výstavbu je navrženo odstranění stáv. staveb přístřešku, garáže a skladu, bude ponechána pouze původní garáž.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/>
      </w:pPr>
      <w:r>
        <w:rPr>
          <w:b/>
          <w:sz w:val="28"/>
          <w:szCs w:val="28"/>
        </w:rPr>
        <w:t>HSV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Popis objektu – stavebně technický :</w:t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/>
        <w:t xml:space="preserve">Objekty jsou nepodsklepené, přízemní s pultovou střechou. Samostatný přístřešek je zhotoven ze dřevěných sloupků svázaných dřevěnými krokvemi s krytinou z vlnitého eternitu na střešních latích. Podlaha přístřešku je ze zámkové betonové dlažby-navazuje na stávající komunikaci uvnitř areálu. Půdorys přístřešku je obdélníkový o rozměrech 2,8 x 4,76m, výška přístřešku průměrná je 3,2m.   </w:t>
      </w:r>
    </w:p>
    <w:p>
      <w:pPr>
        <w:pStyle w:val="Normal"/>
        <w:jc w:val="both"/>
        <w:rPr/>
      </w:pPr>
      <w:r>
        <w:rPr/>
        <w:t>Zděný objekt skladu a dílny je o půdorysném rozměru 6,8 x 4,76m se střechou pultovou shodné výšky, jako přístřešek rovněž s krytinou z vlnitého eternitu. Do objektu je z provozního el. rozvaděče přivedena zemním kabelem el. energie.</w:t>
      </w:r>
    </w:p>
    <w:p>
      <w:pPr>
        <w:pStyle w:val="Normal"/>
        <w:jc w:val="both"/>
        <w:rPr/>
      </w:pPr>
      <w:r>
        <w:rPr/>
      </w:r>
    </w:p>
    <w:p>
      <w:pPr>
        <w:pStyle w:val="Normal"/>
        <w:rPr/>
      </w:pPr>
      <w:r>
        <w:rPr>
          <w:b/>
          <w:sz w:val="28"/>
          <w:szCs w:val="28"/>
        </w:rPr>
        <w:t>Popis prací :</w:t>
      </w:r>
    </w:p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/>
        <w:t xml:space="preserve">Přívod vedený ze stávajícího objektu RD pro část skladu a dílny bude v rozvodnici tohoto objektu odpojen. </w:t>
      </w:r>
    </w:p>
    <w:p>
      <w:pPr>
        <w:pStyle w:val="Normal"/>
        <w:jc w:val="both"/>
        <w:rPr/>
      </w:pPr>
      <w:r>
        <w:rPr/>
        <w:t>Objekty budou odstraňován postupným rozebíráním. Nejprve se odstraní krytina stávajících staveb, následně se rozebere dřevěná konstrukce přístřešku a zděné konstrukce objektu skladu a dílny. Provede se odbourání části protipožární zídky u garáže a a po odstranění staveb se obvodové zeď garáže opraví-fasáda se uvede do stavu odpovídajícímu objektu stávajícímu, příp. dle rozhodnutí investora se provede oprava rozsáhlejší.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>
          <w:b/>
          <w:sz w:val="28"/>
          <w:szCs w:val="28"/>
        </w:rPr>
        <w:t>Dokončovací práce :</w:t>
      </w:r>
    </w:p>
    <w:p>
      <w:pPr>
        <w:pStyle w:val="Normal"/>
        <w:jc w:val="both"/>
        <w:rPr>
          <w:b/>
          <w:b/>
          <w:sz w:val="16"/>
          <w:szCs w:val="16"/>
        </w:rPr>
      </w:pPr>
      <w:r>
        <w:rPr>
          <w:b/>
          <w:sz w:val="16"/>
          <w:szCs w:val="16"/>
        </w:rPr>
      </w:r>
    </w:p>
    <w:p>
      <w:pPr>
        <w:pStyle w:val="Normal"/>
        <w:jc w:val="both"/>
        <w:rPr/>
      </w:pPr>
      <w:r>
        <w:rPr/>
        <w:t xml:space="preserve">Vyklizení a vyčištění okolí. Úprava okolí objektu osetím travním semenem.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V Plzni 04/2019                                                                  Vypracoval : Kunešová Petra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Normal"/>
        <w:jc w:val="both"/>
        <w:rPr/>
      </w:pPr>
      <w:r>
        <w:rPr>
          <w:b/>
          <w:sz w:val="28"/>
          <w:szCs w:val="28"/>
        </w:rPr>
        <w:t xml:space="preserve">Vznik odpadů a jejich likvidace : 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  <w:t>Při uvedené výstavbě budou vznikat následující odpady zatříděné dle zák. č. 381/2001 MŽP ČR.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sz w:val="16"/>
          <w:szCs w:val="16"/>
        </w:rPr>
        <w:t>ČÍSLO                        NÁZEV ODPADU                                                                                           KAT. ODPADU</w:t>
      </w:r>
    </w:p>
    <w:p>
      <w:pPr>
        <w:pStyle w:val="Normal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Normal"/>
        <w:rPr/>
      </w:pPr>
      <w:r>
        <w:rPr/>
        <w:t>170101            beton</w:t>
        <w:tab/>
        <w:tab/>
        <w:tab/>
        <w:tab/>
        <w:tab/>
        <w:tab/>
        <w:tab/>
        <w:t>0</w:t>
      </w:r>
    </w:p>
    <w:p>
      <w:pPr>
        <w:pStyle w:val="Normal"/>
        <w:rPr/>
      </w:pPr>
      <w:r>
        <w:rPr/>
        <w:t>170102            cihla</w:t>
        <w:tab/>
        <w:tab/>
        <w:tab/>
        <w:tab/>
        <w:tab/>
        <w:tab/>
        <w:tab/>
        <w:t>0</w:t>
      </w:r>
    </w:p>
    <w:p>
      <w:pPr>
        <w:pStyle w:val="Normal"/>
        <w:rPr/>
      </w:pPr>
      <w:r>
        <w:rPr/>
        <w:t>170201            dřevo                                                                         0</w:t>
      </w:r>
    </w:p>
    <w:p>
      <w:pPr>
        <w:pStyle w:val="Normal"/>
        <w:rPr/>
      </w:pPr>
      <w:r>
        <w:rPr/>
        <w:t>170202            sklo                                                                           0</w:t>
      </w:r>
    </w:p>
    <w:p>
      <w:pPr>
        <w:pStyle w:val="Normal"/>
        <w:rPr/>
      </w:pPr>
      <w:r>
        <w:rPr/>
        <w:t>170605*          stavební materiály obsahující azbest                    A2050</w:t>
      </w:r>
    </w:p>
    <w:p>
      <w:pPr>
        <w:pStyle w:val="Normal"/>
        <w:rPr/>
      </w:pPr>
      <w:r>
        <w:rPr/>
        <w:t>170904            směsné stavební a demoliční odpady neuvedené</w:t>
        <w:tab/>
      </w:r>
    </w:p>
    <w:p>
      <w:pPr>
        <w:pStyle w:val="Normal"/>
        <w:rPr/>
      </w:pPr>
      <w:r>
        <w:rPr/>
        <w:t xml:space="preserve">                        </w:t>
      </w:r>
      <w:r>
        <w:rPr/>
        <w:t>pod č. 170901-3</w:t>
        <w:tab/>
        <w:tab/>
        <w:tab/>
        <w:tab/>
        <w:tab/>
        <w:t>0</w:t>
      </w:r>
    </w:p>
    <w:p>
      <w:pPr>
        <w:pStyle w:val="Normal"/>
        <w:rPr/>
      </w:pPr>
      <w:r>
        <w:rPr/>
        <w:t>170411            kabely (plastový obal ) neuvedené pod č.170410</w:t>
        <w:tab/>
      </w:r>
    </w:p>
    <w:p>
      <w:pPr>
        <w:pStyle w:val="Normal"/>
        <w:rPr/>
      </w:pPr>
      <w:r>
        <w:rPr/>
        <w:t>150101            papírový ( lepenkový ) obal</w:t>
        <w:tab/>
        <w:tab/>
        <w:tab/>
        <w:tab/>
        <w:t>0</w:t>
      </w:r>
    </w:p>
    <w:p>
      <w:pPr>
        <w:pStyle w:val="Normal"/>
        <w:rPr/>
      </w:pPr>
      <w:r>
        <w:rPr/>
        <w:t>150102            obal plastový</w:t>
        <w:tab/>
        <w:tab/>
        <w:tab/>
        <w:tab/>
        <w:tab/>
        <w:tab/>
        <w:t>0</w:t>
      </w:r>
    </w:p>
    <w:p>
      <w:pPr>
        <w:pStyle w:val="Normal"/>
        <w:rPr/>
      </w:pPr>
      <w:r>
        <w:rPr/>
        <w:t>150110*          obaly obsahující zbytky nebezpečných látek,</w:t>
      </w:r>
    </w:p>
    <w:p>
      <w:pPr>
        <w:pStyle w:val="Normal"/>
        <w:rPr/>
      </w:pPr>
      <w:r>
        <w:rPr/>
        <w:t xml:space="preserve">                        </w:t>
      </w:r>
      <w:r>
        <w:rPr/>
        <w:t xml:space="preserve">nebo těmito látkami znečištěné  </w:t>
        <w:tab/>
        <w:tab/>
        <w:t xml:space="preserve">      N-AD070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/>
          <w:sz w:val="28"/>
          <w:szCs w:val="28"/>
        </w:rPr>
        <w:t>Způsob likvidace odpadů vznikajících při stavbě :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jc w:val="both"/>
        <w:rPr/>
      </w:pPr>
      <w:r>
        <w:rPr/>
        <w:t>Kovové části – vnitřní instalace, oplechování – odvoz do sběrny druhotných surovin.</w:t>
      </w:r>
    </w:p>
    <w:p>
      <w:pPr>
        <w:pStyle w:val="Normal"/>
        <w:jc w:val="both"/>
        <w:rPr/>
      </w:pPr>
      <w:r>
        <w:rPr/>
        <w:t>Stavební suť bude vyvezena na skládku určenou pro danou lokalitu. Lze však předpokládat, že část odpadu může být klasifikována jako nebezpečný odpad – např. asfaltové lepenky, nátěry a azbestová krytina apod. V tomto případě bude nutno odpad likvidovat příslušným způsobem v místě určeném pro skládku nebezpečného odpadu, azbest pak bude odstraňovat a likvidovat k této činnosti oprávněná firma.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Termín zahájení a dokončení výstavby :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/>
      </w:pPr>
      <w:r>
        <w:rPr/>
        <w:t xml:space="preserve">Předpokládaný termín zahájení prací         :    2. pol. 2019 </w:t>
      </w:r>
    </w:p>
    <w:p>
      <w:pPr>
        <w:pStyle w:val="Normal"/>
        <w:rPr/>
      </w:pPr>
      <w:r>
        <w:rPr/>
        <w:t>Předpokládaný termín dokončení prací      :    2. pol. 2021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bookmarkStart w:id="2" w:name="__DdeLink__895_3299903034"/>
      <w:bookmarkEnd w:id="2"/>
      <w:r>
        <w:rPr/>
        <w:t>V Plzni 04/2019                                                Vypracoval: Kunešová Petra</w:t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8"/>
  <w:embedSystemFonts/>
  <w:defaultTabStop w:val="708"/>
  <w:compat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>
      <w:pPr/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9265bf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cs-CZ" w:eastAsia="cs-CZ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qFormat/>
    <w:rsid w:val="00cb5ac4"/>
    <w:rPr>
      <w:b/>
      <w:bCs/>
    </w:rPr>
  </w:style>
  <w:style w:type="character" w:styleId="ListLabel1">
    <w:name w:val="ListLabel 1"/>
    <w:qFormat/>
    <w:rPr>
      <w:rFonts w:eastAsia="Times New Roman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paragraph" w:styleId="Nadpis">
    <w:name w:val="Nadpis"/>
    <w:basedOn w:val="Normal"/>
    <w:next w:val="Tlotextu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lotextu">
    <w:name w:val="Body Text"/>
    <w:basedOn w:val="Normal"/>
    <w:pPr>
      <w:spacing w:lineRule="auto" w:line="288" w:before="0" w:after="140"/>
    </w:pPr>
    <w:rPr/>
  </w:style>
  <w:style w:type="paragraph" w:styleId="Seznam">
    <w:name w:val="List"/>
    <w:basedOn w:val="Tlotextu"/>
    <w:pPr/>
    <w:rPr>
      <w:rFonts w:cs="Ari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943568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2505</TotalTime>
  <Application>LibreOffice/5.3.3.2$Windows_x86 LibreOffice_project/3d9a8b4b4e538a85e0782bd6c2d430bafe583448</Application>
  <Pages>5</Pages>
  <Words>583</Words>
  <Characters>3428</Characters>
  <CharactersWithSpaces>7920</CharactersWithSpaces>
  <Paragraphs>53</Paragraphs>
  <Company>P.R.O. Servis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2013-07-10T08:48:00Z</dcterms:created>
  <dc:creator>P.R.O. Servis</dc:creator>
  <dc:description/>
  <dc:language>cs-CZ</dc:language>
  <cp:lastModifiedBy/>
  <cp:lastPrinted>2019-07-31T12:01:59Z</cp:lastPrinted>
  <dcterms:modified xsi:type="dcterms:W3CDTF">2019-07-31T12:02:11Z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P.R.O. Servis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